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5" w:rsidRPr="007052D5" w:rsidRDefault="007052D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от 29 апреля 2013 г. N 127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О СОЦИАЛЬНОЙ ПОДДЕРЖКЕ МЕДИЦИНСКИХ РАБОТНИКОВ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ДЕФИЦИТНЫХ СПЕЦИАЛЬНОСТЕЙ В ЛЕНИНГРАДСКОЙ ОБЛАСТИ</w:t>
      </w:r>
    </w:p>
    <w:p w:rsidR="007052D5" w:rsidRPr="007052D5" w:rsidRDefault="007052D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52D5" w:rsidRPr="00705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29.05.2014 </w:t>
            </w:r>
            <w:hyperlink r:id="rId4" w:history="1">
              <w:r w:rsidRPr="007052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194</w:t>
              </w:r>
            </w:hyperlink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08.02.2016 </w:t>
            </w:r>
            <w:hyperlink r:id="rId5" w:history="1">
              <w:r w:rsidRPr="007052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</w:t>
              </w:r>
            </w:hyperlink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25.07.2016 </w:t>
            </w:r>
            <w:hyperlink r:id="rId6" w:history="1">
              <w:r w:rsidRPr="007052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</w:t>
              </w:r>
            </w:hyperlink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052D5" w:rsidRPr="007052D5" w:rsidRDefault="00705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статьи 72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в целях социальной поддержки медицинских работников дефицитных специальностей в медицинских организациях государственной системы здравоохранения Ленинградской области Правительство Ленинградской области постановляет: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08.02.2016 N 20)</w:t>
      </w:r>
    </w:p>
    <w:p w:rsidR="007052D5" w:rsidRPr="007052D5" w:rsidRDefault="0070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1. Установить расходное обязательство Ленинградской области по предоставлению мер социальной поддержки медицинским работникам дефицитных специальностей (врачам - анестезиологам-реаниматологам, </w:t>
      </w:r>
      <w:proofErr w:type="spellStart"/>
      <w:r w:rsidRPr="007052D5">
        <w:rPr>
          <w:rFonts w:ascii="Times New Roman" w:hAnsi="Times New Roman" w:cs="Times New Roman"/>
          <w:sz w:val="24"/>
          <w:szCs w:val="24"/>
        </w:rPr>
        <w:t>врачам-неонатологам</w:t>
      </w:r>
      <w:proofErr w:type="spellEnd"/>
      <w:r w:rsidRPr="007052D5">
        <w:rPr>
          <w:rFonts w:ascii="Times New Roman" w:hAnsi="Times New Roman" w:cs="Times New Roman"/>
          <w:sz w:val="24"/>
          <w:szCs w:val="24"/>
        </w:rPr>
        <w:t>, врачам-психиатрам, врачам-психотерапевтам, врачам-фтизиатрам, в том числе заведующим стационарными отделениями, участвующим в оказании стационарной медицинской помощи; врачам скорой медицинской помощи, врачам - судебно-психиатрическим экспертам, в том числе заведующим отделениями) медицинских организаций государственной системы здравоохранения Ленинградской области (далее - медицинские работники, медицинские организации) за счет средств областного бюджета Ленинградской области.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9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08.02.2016 N 20)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7052D5">
        <w:rPr>
          <w:rFonts w:ascii="Times New Roman" w:hAnsi="Times New Roman" w:cs="Times New Roman"/>
          <w:sz w:val="24"/>
          <w:szCs w:val="24"/>
        </w:rPr>
        <w:t>2. Установить в качестве меры социальной поддержки ежегодную выплату в размере 120000 рублей (в том числе налог на доходы физических лиц) медицинским работникам, с которыми заключены договоры о предоставлении ежегодной выплаты.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Договор о предоставлении ежегодной выплаты заключается между медицинским работником, медицинской организацией и комитетом по здравоохранению Ленинградской области по форме, утверждаемой нормативным правовым актом комитета.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3. Выплата, установленная </w:t>
      </w:r>
      <w:hyperlink w:anchor="P17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осуществляется ежегодно при условии продолжения медицинским работником работы в медицинской организации.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4. Утвердить прилагаемое </w:t>
      </w:r>
      <w:hyperlink w:anchor="P40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о порядке предоставления мер социальной поддержки медицинским работникам дефицитных специальностей.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5. Определить комитет по здравоохранению Ленинградской области уполномоченным органом по предоставлению ежегодной выплаты медицинским работникам.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7052D5" w:rsidRPr="007052D5" w:rsidRDefault="007052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Губернатор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lastRenderedPageBreak/>
        <w:t>А.Дрозденко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УТВЕРЖДЕНО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от 29.04.2013 N 127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052D5" w:rsidRPr="007052D5" w:rsidRDefault="007052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7052D5">
        <w:rPr>
          <w:rFonts w:ascii="Times New Roman" w:hAnsi="Times New Roman" w:cs="Times New Roman"/>
          <w:sz w:val="24"/>
          <w:szCs w:val="24"/>
        </w:rPr>
        <w:t>ПОЛОЖЕНИЕ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О ПОРЯДКЕ ПРЕДОСТАВЛЕНИЯ МЕР СОЦИАЛЬНОЙ ПОДДЕРЖКИ</w:t>
      </w:r>
    </w:p>
    <w:p w:rsidR="007052D5" w:rsidRPr="007052D5" w:rsidRDefault="007052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МЕДИЦИНСКИМ РАБОТНИКАМ ДЕФИЦИТНЫХ СПЕЦИАЛЬНОСТЕЙ</w:t>
      </w:r>
    </w:p>
    <w:p w:rsidR="007052D5" w:rsidRPr="007052D5" w:rsidRDefault="007052D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52D5" w:rsidRPr="007052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Ленинградской области</w:t>
            </w:r>
            <w:proofErr w:type="gramEnd"/>
          </w:p>
          <w:p w:rsidR="007052D5" w:rsidRPr="007052D5" w:rsidRDefault="00705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29.05.2014 </w:t>
            </w:r>
            <w:hyperlink r:id="rId11" w:history="1">
              <w:r w:rsidRPr="007052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194</w:t>
              </w:r>
            </w:hyperlink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08.02.2016 </w:t>
            </w:r>
            <w:hyperlink r:id="rId12" w:history="1">
              <w:r w:rsidRPr="007052D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</w:t>
              </w:r>
            </w:hyperlink>
            <w:r w:rsidRPr="007052D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7052D5" w:rsidRPr="007052D5" w:rsidRDefault="0070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предоставления мер социальной поддержки медицинским работникам дефицитных специальностей (врачам - анестезиологам-реаниматологам, </w:t>
      </w:r>
      <w:proofErr w:type="spellStart"/>
      <w:r w:rsidRPr="007052D5">
        <w:rPr>
          <w:rFonts w:ascii="Times New Roman" w:hAnsi="Times New Roman" w:cs="Times New Roman"/>
          <w:sz w:val="24"/>
          <w:szCs w:val="24"/>
        </w:rPr>
        <w:t>врачам-неонатологам</w:t>
      </w:r>
      <w:proofErr w:type="spellEnd"/>
      <w:r w:rsidRPr="007052D5">
        <w:rPr>
          <w:rFonts w:ascii="Times New Roman" w:hAnsi="Times New Roman" w:cs="Times New Roman"/>
          <w:sz w:val="24"/>
          <w:szCs w:val="24"/>
        </w:rPr>
        <w:t>, врачам-психиатрам, врачам-психотерапевтам, врачам-фтизиатрам, в том числе заведующим стационарными отделениями, участвующим в оказании стационарной медицинской помощи; врачам скорой медицинской помощи, врачам - судебно-психиатрическим экспертам, в том числе заведующим отделениями) медицинских организаций в форме ежегодной выплаты в размере 120000 рублей (в том числе налог на доходы физических лиц), с которыми заключены договоры о предоставлении ежегодной выплаты.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13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08.02.2016 N 20)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медицинская организация - государственное казенное, бюджетное или автономное учреждение Ленинградской области,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08.02.2016 N 20)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медицинский работник - гражданин Российской Федерации, занимающий должность врача - анестезиолога-реаниматолога, </w:t>
      </w:r>
      <w:proofErr w:type="spellStart"/>
      <w:r w:rsidRPr="007052D5">
        <w:rPr>
          <w:rFonts w:ascii="Times New Roman" w:hAnsi="Times New Roman" w:cs="Times New Roman"/>
          <w:sz w:val="24"/>
          <w:szCs w:val="24"/>
        </w:rPr>
        <w:t>врача-неонатолога</w:t>
      </w:r>
      <w:proofErr w:type="spellEnd"/>
      <w:r w:rsidRPr="007052D5">
        <w:rPr>
          <w:rFonts w:ascii="Times New Roman" w:hAnsi="Times New Roman" w:cs="Times New Roman"/>
          <w:sz w:val="24"/>
          <w:szCs w:val="24"/>
        </w:rPr>
        <w:t>, врача-психиатра, врача-психотерапевта, врача-фтизиатра, в том числе должность заведующего стационарным отделением, и участвующий в оказании стационарной медицинской помощи; врача скорой медицинской помощи, врача - судебно-психиатрического эксперта, в том числе заведующего отделением медицинской организации;</w:t>
      </w:r>
    </w:p>
    <w:p w:rsidR="007052D5" w:rsidRPr="007052D5" w:rsidRDefault="00705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08.02.2016 N 20)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трудовой договор - трудовой договор, заключенный на неопределенный срок между медицинским работником и медицинской организацией и предусматривающий занятие штатной должности в полном объеме (не менее одной ставки);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ежегодная выплата - ежегодная выплата из областного бюджета Ленинградской области в размере 120000 рублей (в том числе налог на доходы физических лиц) медицинскому работнику, с которым заключен договор о предоставлении ежегодной выплаты;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договор о предоставлении ежегодной выплаты - договор, заключенный между медицинским работником, медицинской организацией и комитетом по здравоохранению Ленинградской области (далее - комитет).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lastRenderedPageBreak/>
        <w:t>3. Договор о предоставлении ежегодной выплаты заключается на основании обращения медицинского работника к руководителю медицинской организации после заключения трудового договора и окончания испытательного срока, если такой срок установлен медицинскому работнику при приеме на работу.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4. Проект договора о предоставлении ежегодной выплаты, подписанный руководителем медицинской организации и медицинским работником, направляется в комитет.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7052D5">
        <w:rPr>
          <w:rFonts w:ascii="Times New Roman" w:hAnsi="Times New Roman" w:cs="Times New Roman"/>
          <w:sz w:val="24"/>
          <w:szCs w:val="24"/>
        </w:rPr>
        <w:t>5. К проекту договора о предоставлении ежегодной выплаты прилагаются заверенные медицинской организацией копии следующих документов: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трудового договора,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паспорта медицинского работника,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трудовой книжки медицинского работника,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сберегательной книжки медицинского работника.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6. Комитет в течение 15 рабочих дней с даты поступления проекта договора о предоставлении ежегодной выплаты с прилагаемыми к нему документами подписывает договор либо направляет в медицинскую организацию мотивированный отказ в заключени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договора о предоставлении ежегодной выплаты.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7. Комитет направляет в медицинскую организацию отказ в заключени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договора о предоставлении ежегодной выплаты в следующих случаях: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несоответствие проекта договора о предоставлении ежегодной выплаты установленной форме;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</w:t>
      </w:r>
      <w:hyperlink w:anchor="P59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несоответствие медицинского работника или медицинской организации - участника договора о предоставлении ежегодной выплаты требованиям настоящего Положения.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8. После устранения обстоятельств, послуживших основанием для отказа в заключени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договора о предоставлении ежегодной выплаты, проект договора может быть повторно направлен в комитет.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9. Ежегодная выплата перечисляется на банковский счет медицинского работника, указанный в договоре о предоставлении ежегодной выплаты, ежегодно по истечении года работы начиная 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трудового договора, но не ранее 1 января 2013 года, если на дату совершения соответствующей банковской операции трудовой договор и договор о предоставлении ежегодной выплаты продолжали действовать.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10. В период, за который производится ежегодная выплата, не включаются: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время отсутствия медицинского работника на работе без уважительных причин, в том числе вследствие его отстранения от работы в случаях, предусмотренных </w:t>
      </w:r>
      <w:hyperlink r:id="rId16" w:history="1">
        <w:r w:rsidRPr="007052D5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7052D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 xml:space="preserve">время отпусков по уходу за ребенком до </w:t>
      </w:r>
      <w:proofErr w:type="gramStart"/>
      <w:r w:rsidRPr="007052D5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7052D5">
        <w:rPr>
          <w:rFonts w:ascii="Times New Roman" w:hAnsi="Times New Roman" w:cs="Times New Roman"/>
          <w:sz w:val="24"/>
          <w:szCs w:val="24"/>
        </w:rPr>
        <w:t xml:space="preserve"> им установленного законом возраста;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время предоставляемых по просьбе медицинского работника отпусков без сохранения заработной платы, превышающее 14 календарных дней в течение рабочего года.</w:t>
      </w:r>
    </w:p>
    <w:p w:rsidR="007052D5" w:rsidRPr="007052D5" w:rsidRDefault="007052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2D5">
        <w:rPr>
          <w:rFonts w:ascii="Times New Roman" w:hAnsi="Times New Roman" w:cs="Times New Roman"/>
          <w:sz w:val="24"/>
          <w:szCs w:val="24"/>
        </w:rPr>
        <w:t>11. Учет заключенных и досрочно расторгнутых договоров о предоставлении ежегодной выплаты осуществляется комитетом.</w:t>
      </w:r>
    </w:p>
    <w:p w:rsidR="007052D5" w:rsidRPr="007052D5" w:rsidRDefault="007052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52D5" w:rsidRPr="007052D5" w:rsidRDefault="007052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D31" w:rsidRPr="007052D5" w:rsidRDefault="00811D31">
      <w:pPr>
        <w:rPr>
          <w:rFonts w:ascii="Times New Roman" w:hAnsi="Times New Roman" w:cs="Times New Roman"/>
          <w:sz w:val="24"/>
          <w:szCs w:val="24"/>
        </w:rPr>
      </w:pPr>
    </w:p>
    <w:sectPr w:rsidR="00811D31" w:rsidRPr="007052D5" w:rsidSect="007052D5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2D5"/>
    <w:rsid w:val="005E343B"/>
    <w:rsid w:val="007052D5"/>
    <w:rsid w:val="0081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2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94EE5F5B8F79BD251F3D71EBD583F6E69CFC8A5EA0E67709AA48ACD842D6659FA1C488F3DF49ACBD4789422DC48D981038E3B025B97BBOBr9K" TargetMode="External"/><Relationship Id="rId13" Type="http://schemas.openxmlformats.org/officeDocument/2006/relationships/hyperlink" Target="consultantplus://offline/ref=64794EE5F5B8F79BD251F3D71EBD583F6E69CFC8A5EA0E67709AA48ACD842D6659FA1C488F3DF49BCDD4789422DC48D981038E3B025B97BBOBr9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794EE5F5B8F79BD251F2DD1EBD583F6C6FC2CDA2ED0E67709AA48ACD842D6659FA1C488F3DF398CFD4789422DC48D981038E3B025B97BBOBr9K" TargetMode="External"/><Relationship Id="rId12" Type="http://schemas.openxmlformats.org/officeDocument/2006/relationships/hyperlink" Target="consultantplus://offline/ref=64794EE5F5B8F79BD251F3D71EBD583F6E69CFC8A5EA0E67709AA48ACD842D6659FA1C488F3DF49AC4D4789422DC48D981038E3B025B97BBOBr9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794EE5F5B8F79BD251F2DD1EBD583F6C6FC2CDA0E90E67709AA48ACD842D6659FA1C488F3DF19ECAD4789422DC48D981038E3B025B97BBOBr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94EE5F5B8F79BD251F3D71EBD583F6E68C3CBAEEA0E67709AA48ACD842D6659FA1C488F3DF49EC5D4789422DC48D981038E3B025B97BBOBr9K" TargetMode="External"/><Relationship Id="rId11" Type="http://schemas.openxmlformats.org/officeDocument/2006/relationships/hyperlink" Target="consultantplus://offline/ref=64794EE5F5B8F79BD251F3D71EBD583F6E6BC1CBA2EE0E67709AA48ACD842D6659FA1C488F3DF49ACAD4789422DC48D981038E3B025B97BBOBr9K" TargetMode="External"/><Relationship Id="rId5" Type="http://schemas.openxmlformats.org/officeDocument/2006/relationships/hyperlink" Target="consultantplus://offline/ref=64794EE5F5B8F79BD251F3D71EBD583F6E69CFC8A5EA0E67709AA48ACD842D6659FA1C488F3DF49AC8D4789422DC48D981038E3B025B97BBOBr9K" TargetMode="External"/><Relationship Id="rId15" Type="http://schemas.openxmlformats.org/officeDocument/2006/relationships/hyperlink" Target="consultantplus://offline/ref=64794EE5F5B8F79BD251F3D71EBD583F6E69CFC8A5EA0E67709AA48ACD842D6659FA1C488F3DF49BC9D4789422DC48D981038E3B025B97BBOBr9K" TargetMode="External"/><Relationship Id="rId10" Type="http://schemas.openxmlformats.org/officeDocument/2006/relationships/hyperlink" Target="consultantplus://offline/ref=64794EE5F5B8F79BD251F3D71EBD583F6E68C3CBAEEA0E67709AA48ACD842D6659FA1C488F3DF49EC5D4789422DC48D981038E3B025B97BBOBr9K" TargetMode="External"/><Relationship Id="rId4" Type="http://schemas.openxmlformats.org/officeDocument/2006/relationships/hyperlink" Target="consultantplus://offline/ref=64794EE5F5B8F79BD251F3D71EBD583F6E6BC1CBA2EE0E67709AA48ACD842D6659FA1C488F3DF49AC8D4789422DC48D981038E3B025B97BBOBr9K" TargetMode="External"/><Relationship Id="rId9" Type="http://schemas.openxmlformats.org/officeDocument/2006/relationships/hyperlink" Target="consultantplus://offline/ref=64794EE5F5B8F79BD251F3D71EBD583F6E69CFC8A5EA0E67709AA48ACD842D6659FA1C488F3DF49ACAD4789422DC48D981038E3B025B97BBOBr9K" TargetMode="External"/><Relationship Id="rId14" Type="http://schemas.openxmlformats.org/officeDocument/2006/relationships/hyperlink" Target="consultantplus://offline/ref=64794EE5F5B8F79BD251F3D71EBD583F6E69CFC8A5EA0E67709AA48ACD842D6659FA1C488F3DF49BCFD4789422DC48D981038E3B025B97BBOB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1549</Words>
  <Characters>8830</Characters>
  <Application>Microsoft Office Word</Application>
  <DocSecurity>0</DocSecurity>
  <Lines>73</Lines>
  <Paragraphs>20</Paragraphs>
  <ScaleCrop>false</ScaleCrop>
  <Company>ГБУЗ ЛО "Кингисеппская МБ"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2018-10-18T10:43:00Z</dcterms:created>
  <dcterms:modified xsi:type="dcterms:W3CDTF">2018-10-18T10:44:00Z</dcterms:modified>
</cp:coreProperties>
</file>